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92E2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92E25">
        <w:rPr>
          <w:rFonts w:asciiTheme="minorHAnsi" w:hAnsiTheme="minorHAnsi"/>
          <w:b/>
          <w:noProof/>
          <w:sz w:val="28"/>
          <w:szCs w:val="28"/>
        </w:rPr>
        <w:t>31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>Ιου</w:t>
      </w:r>
      <w:r w:rsidR="00135FB7">
        <w:rPr>
          <w:rFonts w:asciiTheme="minorHAnsi" w:hAnsiTheme="minorHAnsi"/>
          <w:b/>
          <w:noProof/>
          <w:sz w:val="28"/>
          <w:szCs w:val="28"/>
        </w:rPr>
        <w:t>λ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92E25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3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yQQlq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92E25" w:rsidRPr="00835AE4" w:rsidRDefault="00B92E25" w:rsidP="003357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835AE4" w:rsidRPr="00835AE4">
        <w:rPr>
          <w:rFonts w:asciiTheme="minorHAnsi" w:hAnsiTheme="minorHAnsi" w:cstheme="minorHAnsi"/>
          <w:sz w:val="28"/>
          <w:szCs w:val="32"/>
        </w:rPr>
        <w:t>“</w:t>
      </w:r>
      <w:r w:rsidRPr="003357C5">
        <w:rPr>
          <w:rFonts w:asciiTheme="minorHAnsi" w:hAnsiTheme="minorHAnsi" w:cstheme="minorHAnsi"/>
          <w:sz w:val="28"/>
          <w:szCs w:val="32"/>
        </w:rPr>
        <w:t>Ένα μεγάλο έργο για την ύδρευση στην πόλη της Κω και στη Δ.Ε Ηρακλειδών- Η Κως προχωρά μπροστά με έργα.</w:t>
      </w:r>
      <w:r w:rsidR="00835AE4" w:rsidRPr="00835AE4">
        <w:rPr>
          <w:rFonts w:asciiTheme="minorHAnsi" w:hAnsiTheme="minorHAnsi" w:cstheme="minorHAnsi"/>
          <w:sz w:val="28"/>
          <w:szCs w:val="32"/>
        </w:rPr>
        <w:t>”</w:t>
      </w:r>
    </w:p>
    <w:p w:rsidR="00B92E25" w:rsidRPr="003357C5" w:rsidRDefault="00B92E25" w:rsidP="003357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92E25" w:rsidRPr="003357C5" w:rsidRDefault="00B92E25" w:rsidP="003357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>Ένα μεγάλης σημασίας έργο για την ύδρευση στην πόλη της Κω αλλά και στη Δ.Ε Ηρακλειδών, εντάχθηκε στο πρόγραμμα Φιλόδημος.</w:t>
      </w:r>
    </w:p>
    <w:p w:rsidR="00B92E25" w:rsidRPr="003357C5" w:rsidRDefault="00B92E25" w:rsidP="003357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>Πρόκειται για την προμήθεια και εγκατάσταση τηλεμετρικού συστήματος μέτρησης καταναλώσεων και παρακολούθησης της ποιότητας του νερού στην πόλη της Κω και την κατασκευή υδραγωγείου για την τροφοδοσία της δεξαμενής «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Μαύρικες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>» της Δ.Ε. Ηρακλειδών από γεωτρήσεις της Δ.Ε. Δικαίου.</w:t>
      </w:r>
    </w:p>
    <w:p w:rsidR="00B92E25" w:rsidRPr="003357C5" w:rsidRDefault="00B92E25" w:rsidP="003357C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>Αναλυτικά το έργο περιλαμβάνει:</w:t>
      </w:r>
    </w:p>
    <w:p w:rsidR="00B92E25" w:rsidRPr="003357C5" w:rsidRDefault="00B92E25" w:rsidP="003357C5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>Την κατασκευή νέου δικτύου μεταφοράς νερού από γεωτρήσεις της Δ.Κ. ΠΥΛΙΟΥ μέχρι την δεξαμενή στη θέση «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Μαύρικες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 xml:space="preserve">» με τελικό προορισμό τον 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Υδατόπυργο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 xml:space="preserve"> της Δ.Κ. 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>.</w:t>
      </w:r>
    </w:p>
    <w:p w:rsidR="00B92E25" w:rsidRPr="003357C5" w:rsidRDefault="00B92E25" w:rsidP="003357C5">
      <w:pPr>
        <w:pStyle w:val="a7"/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>Το νέο δίκτυο είναι μήκους 4.500 μέτρων.</w:t>
      </w:r>
    </w:p>
    <w:p w:rsidR="00B92E25" w:rsidRPr="003357C5" w:rsidRDefault="00B92E25" w:rsidP="003357C5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 xml:space="preserve">Την κατασκευή νέου δικτύου μεταφοράς νερού από γεωτρήσεις της περιοχής 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Τιγκακίου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Μινιέρας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 xml:space="preserve"> μέχρι την κεντρική δεξαμενή υδροδότησης 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Ασφενδιού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 xml:space="preserve"> στη θέση «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Μπαγιάτης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>».</w:t>
      </w:r>
    </w:p>
    <w:p w:rsidR="00B92E25" w:rsidRPr="003357C5" w:rsidRDefault="00B92E25" w:rsidP="003357C5">
      <w:pPr>
        <w:pStyle w:val="a7"/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>Το νέο δίκτυο είναι μήκους 4.818 μέτρων.</w:t>
      </w:r>
    </w:p>
    <w:p w:rsidR="00B92E25" w:rsidRPr="003357C5" w:rsidRDefault="00B92E25" w:rsidP="003357C5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 xml:space="preserve">Την προμήθεια και εγκατάσταση τηλεμετρικού συστήματος μέτρησης καταναλώσεων και παρακολούθησης ποιότητας νερού στην πόλη της Κω. Το συγκεκριμένο 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υποέργο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 xml:space="preserve"> περιλαμβάνει επίσης την αντικατάσταση 11.500 </w:t>
      </w:r>
      <w:proofErr w:type="spellStart"/>
      <w:r w:rsidRPr="003357C5">
        <w:rPr>
          <w:rFonts w:asciiTheme="minorHAnsi" w:hAnsiTheme="minorHAnsi" w:cstheme="minorHAnsi"/>
          <w:sz w:val="28"/>
          <w:szCs w:val="32"/>
        </w:rPr>
        <w:t>υδρομέτρων</w:t>
      </w:r>
      <w:proofErr w:type="spellEnd"/>
      <w:r w:rsidRPr="003357C5">
        <w:rPr>
          <w:rFonts w:asciiTheme="minorHAnsi" w:hAnsiTheme="minorHAnsi" w:cstheme="minorHAnsi"/>
          <w:sz w:val="28"/>
          <w:szCs w:val="32"/>
        </w:rPr>
        <w:t xml:space="preserve"> σε όλη την πόλη της Κω και την παρακολούθηση των ενδείξεων σε πραγματικό χρόνο μέσω της μεταφοράς των δεδομένων σε κεντρικό υπολογιστή.</w:t>
      </w:r>
    </w:p>
    <w:p w:rsidR="00B92E25" w:rsidRPr="003357C5" w:rsidRDefault="00B92E25" w:rsidP="003357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92E25" w:rsidRPr="003357C5" w:rsidRDefault="00B92E25" w:rsidP="003357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>Με την ολοκλήρωση του έργου αναβαθμίζονται οι υπηρεσίες που προσφέρει η ΔΕΥΑΚ προς τους πολίτες αλλά και οι υποδομές και τα δίκτυα της επιχείρησης.</w:t>
      </w:r>
    </w:p>
    <w:p w:rsidR="00B92E25" w:rsidRPr="003357C5" w:rsidRDefault="00B92E25" w:rsidP="003357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>Το έργο, συνολικού προϋπολογισμού 3 εκατομμυρίων ευρώ, θα εκτελεστεί από τη ΔΕΥΑΚ και θα χρηματοδοτηθεί από πόρους του Προγράμματος Δημοσίων Επενδύσεων (ΠΔΕ) του Υπουργείου Εσωτερικών.</w:t>
      </w:r>
    </w:p>
    <w:p w:rsidR="00B92E25" w:rsidRPr="003357C5" w:rsidRDefault="00B92E25" w:rsidP="003357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357C5">
        <w:rPr>
          <w:rFonts w:asciiTheme="minorHAnsi" w:hAnsiTheme="minorHAnsi" w:cstheme="minorHAnsi"/>
          <w:sz w:val="28"/>
          <w:szCs w:val="32"/>
        </w:rPr>
        <w:t>Η Κως προχωρά μπροστά με έργα.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B1" w:rsidRDefault="00106BB1" w:rsidP="0034192E">
      <w:r>
        <w:separator/>
      </w:r>
    </w:p>
  </w:endnote>
  <w:endnote w:type="continuationSeparator" w:id="0">
    <w:p w:rsidR="00106BB1" w:rsidRDefault="00106BB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B1" w:rsidRDefault="00106BB1" w:rsidP="0034192E">
      <w:r>
        <w:separator/>
      </w:r>
    </w:p>
  </w:footnote>
  <w:footnote w:type="continuationSeparator" w:id="0">
    <w:p w:rsidR="00106BB1" w:rsidRDefault="00106BB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73092"/>
    <w:multiLevelType w:val="hybridMultilevel"/>
    <w:tmpl w:val="372E4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2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3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06BB1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57C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5AE4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92E2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1C89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4774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4BC30-752D-4298-9D71-DF92FA1A47A7}"/>
</file>

<file path=customXml/itemProps2.xml><?xml version="1.0" encoding="utf-8"?>
<ds:datastoreItem xmlns:ds="http://schemas.openxmlformats.org/officeDocument/2006/customXml" ds:itemID="{5620B5B7-983C-4B32-A7E6-F36734FE04CE}"/>
</file>

<file path=customXml/itemProps3.xml><?xml version="1.0" encoding="utf-8"?>
<ds:datastoreItem xmlns:ds="http://schemas.openxmlformats.org/officeDocument/2006/customXml" ds:itemID="{E65BA9FC-7181-472A-9E74-B86F1F55B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2018-07-31T08:37:00Z</dcterms:created>
  <dcterms:modified xsi:type="dcterms:W3CDTF">2018-07-31T08:51:00Z</dcterms:modified>
</cp:coreProperties>
</file>